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71F314">
      <w:pPr>
        <w:jc w:val="center"/>
        <w:rPr>
          <w:rFonts w:hint="eastAsia"/>
          <w:sz w:val="30"/>
          <w:szCs w:val="30"/>
          <w:lang w:val="en-US" w:eastAsia="zh-Hans"/>
        </w:rPr>
      </w:pPr>
      <w:r>
        <w:rPr>
          <w:rFonts w:hint="eastAsia"/>
          <w:sz w:val="30"/>
          <w:szCs w:val="30"/>
          <w:lang w:val="en-US" w:eastAsia="zh-Hans"/>
        </w:rPr>
        <w:t>新版电子发票操作手册</w:t>
      </w:r>
    </w:p>
    <w:p w14:paraId="44A485C5">
      <w:pPr>
        <w:numPr>
          <w:ilvl w:val="0"/>
          <w:numId w:val="1"/>
        </w:numPr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基础数据准备</w:t>
      </w:r>
    </w:p>
    <w:p w14:paraId="4767020B">
      <w:pPr>
        <w:numPr>
          <w:ilvl w:val="0"/>
          <w:numId w:val="2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开票类型绑定</w:t>
      </w:r>
    </w:p>
    <w:p w14:paraId="4D86B195"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   </w:t>
      </w:r>
      <w:r>
        <w:rPr>
          <w:rFonts w:hint="eastAsia"/>
          <w:lang w:val="en-US" w:eastAsia="zh-Hans"/>
        </w:rPr>
        <w:t>操作路径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财务管理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基本信息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发票类型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在发票类型中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将自定义的类型与金税开票类型进行绑定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如下图所示</w:t>
      </w:r>
      <w:r>
        <w:rPr>
          <w:rFonts w:hint="default"/>
          <w:lang w:eastAsia="zh-Hans"/>
        </w:rPr>
        <w:t>：</w:t>
      </w:r>
    </w:p>
    <w:p w14:paraId="72D746DC">
      <w:pPr>
        <w:numPr>
          <w:ilvl w:val="0"/>
          <w:numId w:val="0"/>
        </w:numPr>
      </w:pPr>
      <w:r>
        <w:drawing>
          <wp:inline distT="0" distB="0" distL="114300" distR="114300">
            <wp:extent cx="5270500" cy="1889125"/>
            <wp:effectExtent l="0" t="0" r="1270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2A949">
      <w:pPr>
        <w:numPr>
          <w:ilvl w:val="0"/>
          <w:numId w:val="0"/>
        </w:numPr>
      </w:pPr>
      <w:r>
        <w:drawing>
          <wp:inline distT="0" distB="0" distL="114300" distR="114300">
            <wp:extent cx="5269865" cy="3194685"/>
            <wp:effectExtent l="0" t="0" r="1333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62E03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费用与开票项目绑定</w:t>
      </w:r>
    </w:p>
    <w:p w14:paraId="38D52473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default"/>
          <w:lang w:eastAsia="zh-Hans"/>
        </w:rPr>
        <w:t xml:space="preserve">    </w:t>
      </w:r>
      <w:r>
        <w:rPr>
          <w:rFonts w:hint="eastAsia"/>
          <w:lang w:val="en-US" w:eastAsia="zh-Hans"/>
        </w:rPr>
        <w:t>操作路径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财务管理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CN"/>
        </w:rPr>
        <w:t>外部电子发票费用映射</w:t>
      </w:r>
      <w:bookmarkStart w:id="0" w:name="_GoBack"/>
      <w:bookmarkEnd w:id="0"/>
    </w:p>
    <w:p w14:paraId="5DBCD81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1728470"/>
            <wp:effectExtent l="0" t="0" r="19050" b="241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A296F">
      <w:pPr>
        <w:numPr>
          <w:ilvl w:val="0"/>
          <w:numId w:val="0"/>
        </w:numPr>
      </w:pPr>
    </w:p>
    <w:p w14:paraId="17809B8D">
      <w:pPr>
        <w:numPr>
          <w:ilvl w:val="0"/>
          <w:numId w:val="0"/>
        </w:numPr>
        <w:rPr>
          <w:rFonts w:hint="default"/>
          <w:lang w:val="en-US" w:eastAsia="zh-Hans"/>
        </w:rPr>
      </w:pPr>
    </w:p>
    <w:p w14:paraId="38132AD0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开票人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复核人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收款人设定</w:t>
      </w:r>
    </w:p>
    <w:p w14:paraId="3724A04C"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    </w:t>
      </w:r>
      <w:r>
        <w:rPr>
          <w:rFonts w:hint="eastAsia"/>
          <w:lang w:val="en-US" w:eastAsia="zh-Hans"/>
        </w:rPr>
        <w:t>操作路径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财务管理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基本信息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参数设置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如下图所示</w:t>
      </w:r>
      <w:r>
        <w:rPr>
          <w:rFonts w:hint="default"/>
          <w:lang w:eastAsia="zh-Hans"/>
        </w:rPr>
        <w:t>：</w:t>
      </w:r>
    </w:p>
    <w:p w14:paraId="367E0F15"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 w14:paraId="12CE90F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573530"/>
            <wp:effectExtent l="0" t="0" r="1587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F15E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420495"/>
            <wp:effectExtent l="0" t="0" r="1460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A75E">
      <w:pPr>
        <w:numPr>
          <w:ilvl w:val="0"/>
          <w:numId w:val="0"/>
        </w:numPr>
        <w:ind w:leftChars="0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系统支持开票人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复核人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收款人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指定为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申请人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操作用户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默认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如果设定为默认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则可以选择系统的某个用户名为默认值</w:t>
      </w:r>
      <w:r>
        <w:rPr>
          <w:rFonts w:hint="default"/>
          <w:lang w:eastAsia="zh-Hans"/>
        </w:rPr>
        <w:t>。</w:t>
      </w:r>
    </w:p>
    <w:p w14:paraId="6D84D87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1793240"/>
            <wp:effectExtent l="0" t="0" r="1143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42E7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购买方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销售方开票信息维护</w:t>
      </w:r>
    </w:p>
    <w:p w14:paraId="6C5B22C3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   </w:t>
      </w:r>
      <w:r>
        <w:rPr>
          <w:rFonts w:hint="eastAsia"/>
          <w:lang w:val="en-US" w:eastAsia="zh-Hans"/>
        </w:rPr>
        <w:t>在正式客户列表中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维护购买方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销售方开票信息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如下图所示</w:t>
      </w:r>
      <w:r>
        <w:rPr>
          <w:rFonts w:hint="default"/>
          <w:lang w:eastAsia="zh-Hans"/>
        </w:rPr>
        <w:t>：</w:t>
      </w:r>
    </w:p>
    <w:p w14:paraId="387239B2"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Hans"/>
        </w:rPr>
      </w:pPr>
      <w:r>
        <w:drawing>
          <wp:inline distT="0" distB="0" distL="114300" distR="114300">
            <wp:extent cx="5265420" cy="2796540"/>
            <wp:effectExtent l="0" t="0" r="17780" b="228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A873A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在正式客户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发票抬头中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维护好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税号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银行名称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银行账号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注册地址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电话</w:t>
      </w:r>
    </w:p>
    <w:p w14:paraId="41371CED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开票权限开通</w:t>
      </w:r>
    </w:p>
    <w:p w14:paraId="71638C3E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Hans"/>
        </w:rPr>
      </w:pPr>
      <w:r>
        <w:drawing>
          <wp:inline distT="0" distB="0" distL="114300" distR="114300">
            <wp:extent cx="3524250" cy="7543800"/>
            <wp:effectExtent l="0" t="0" r="635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9AD1F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开</w:t>
      </w:r>
      <w:r>
        <w:rPr>
          <w:rFonts w:hint="eastAsia"/>
          <w:b/>
          <w:bCs/>
          <w:lang w:val="en-US" w:eastAsia="zh-CN"/>
        </w:rPr>
        <w:t>蓝</w:t>
      </w:r>
      <w:r>
        <w:rPr>
          <w:rFonts w:hint="eastAsia"/>
          <w:b/>
          <w:bCs/>
          <w:lang w:val="en-US" w:eastAsia="zh-Hans"/>
        </w:rPr>
        <w:t>票</w:t>
      </w:r>
      <w:r>
        <w:rPr>
          <w:rFonts w:hint="eastAsia"/>
          <w:b/>
          <w:bCs/>
          <w:lang w:val="en-US" w:eastAsia="zh-CN"/>
        </w:rPr>
        <w:t>-一张云海凭证开一张税务发票</w:t>
      </w:r>
    </w:p>
    <w:p w14:paraId="55589A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进入发票管理模块，选择需要开税务发票的单据，可以通过列表或者详情页直接开票，操作如下：</w:t>
      </w:r>
    </w:p>
    <w:p w14:paraId="5CB2BB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列表直接开票：</w:t>
      </w:r>
    </w:p>
    <w:p w14:paraId="378FF7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</w:pPr>
      <w:r>
        <w:drawing>
          <wp:inline distT="0" distB="0" distL="114300" distR="114300">
            <wp:extent cx="5261610" cy="2240280"/>
            <wp:effectExtent l="0" t="0" r="21590" b="203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F6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选择需要开票的发票凭证，勾选，点击按钮【生成外部电子发票】，进入如下界面：</w:t>
      </w:r>
    </w:p>
    <w:p w14:paraId="73415B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</w:pPr>
      <w:r>
        <w:drawing>
          <wp:inline distT="0" distB="0" distL="114300" distR="114300">
            <wp:extent cx="5272405" cy="3572510"/>
            <wp:effectExtent l="0" t="0" r="10795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656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该界面中，上半部份主要现实购买方的信息以及开票的总金额和金稅发票类型；</w:t>
      </w:r>
    </w:p>
    <w:p w14:paraId="318A4A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中间部分【明细】主要显示开票的商品名称和项目名称以及开票的明细数据；</w:t>
      </w:r>
    </w:p>
    <w:p w14:paraId="083EEA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中间部分【凭证明细】主要供用户查看该张发票所对应的凭证详细信息；</w:t>
      </w:r>
    </w:p>
    <w:p w14:paraId="0BD38E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下面部分主要显示销售方信息以及开票备注等；</w:t>
      </w:r>
    </w:p>
    <w:p w14:paraId="51DD5A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检查开票信息，确认OK后，保存，然后开票，如下图所示：</w:t>
      </w:r>
    </w:p>
    <w:p w14:paraId="68DFA6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</w:pPr>
      <w:r>
        <w:drawing>
          <wp:inline distT="0" distB="0" distL="114300" distR="114300">
            <wp:extent cx="5267325" cy="3344545"/>
            <wp:effectExtent l="0" t="0" r="15875" b="825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E79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详细页直接开票：</w:t>
      </w:r>
    </w:p>
    <w:p w14:paraId="472724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进入需要开票的发票凭证详情界面，检查数据确认OK后，点击【生成外部电子发票】，其他操作同《列表直接开票》</w:t>
      </w:r>
    </w:p>
    <w:p w14:paraId="71B696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698875"/>
            <wp:effectExtent l="0" t="0" r="15875" b="952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2A6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开</w:t>
      </w:r>
      <w:r>
        <w:rPr>
          <w:rFonts w:hint="eastAsia"/>
          <w:b/>
          <w:bCs/>
          <w:lang w:val="en-US" w:eastAsia="zh-CN"/>
        </w:rPr>
        <w:t>蓝</w:t>
      </w:r>
      <w:r>
        <w:rPr>
          <w:rFonts w:hint="eastAsia"/>
          <w:b/>
          <w:bCs/>
          <w:lang w:val="en-US" w:eastAsia="zh-Hans"/>
        </w:rPr>
        <w:t>票</w:t>
      </w:r>
      <w:r>
        <w:rPr>
          <w:rFonts w:hint="eastAsia"/>
          <w:b/>
          <w:bCs/>
          <w:lang w:val="en-US" w:eastAsia="zh-CN"/>
        </w:rPr>
        <w:t>-多张云海凭证开一张税务发票</w:t>
      </w:r>
    </w:p>
    <w:p w14:paraId="1F1794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840" w:firstLineChars="4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当需要将多张凭证的金额合并开一张税务发票时，系统仍然支持，操作如下：</w:t>
      </w:r>
    </w:p>
    <w:p w14:paraId="769EFE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1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选择需要开票的多张发票凭证，勾选，点击按钮【生成外部电子发票】，界面如下：</w:t>
      </w:r>
    </w:p>
    <w:p w14:paraId="7592AF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1"/>
        <w:jc w:val="both"/>
        <w:textAlignment w:val="auto"/>
      </w:pPr>
      <w:r>
        <w:drawing>
          <wp:inline distT="0" distB="0" distL="114300" distR="114300">
            <wp:extent cx="5274310" cy="2787015"/>
            <wp:effectExtent l="0" t="0" r="8890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F46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1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后续操作，参考《一张云海凭证开一张税务发票》</w:t>
      </w:r>
    </w:p>
    <w:p w14:paraId="5AC40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1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注意：合并开票，需要发票抬头，发票类型以及币种，保持一致</w:t>
      </w:r>
    </w:p>
    <w:p w14:paraId="0C0375F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开</w:t>
      </w:r>
      <w:r>
        <w:rPr>
          <w:rFonts w:hint="eastAsia"/>
          <w:b/>
          <w:bCs/>
          <w:lang w:val="en-US" w:eastAsia="zh-CN"/>
        </w:rPr>
        <w:t>蓝</w:t>
      </w:r>
      <w:r>
        <w:rPr>
          <w:rFonts w:hint="eastAsia"/>
          <w:b/>
          <w:bCs/>
          <w:lang w:val="en-US" w:eastAsia="zh-Hans"/>
        </w:rPr>
        <w:t>票</w:t>
      </w:r>
      <w:r>
        <w:rPr>
          <w:rFonts w:hint="eastAsia"/>
          <w:b/>
          <w:bCs/>
          <w:lang w:val="en-US" w:eastAsia="zh-CN"/>
        </w:rPr>
        <w:t>-批量生成税务发票</w:t>
      </w:r>
    </w:p>
    <w:p w14:paraId="5A4114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1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当需要同时批量开多张税务发票时，系统支持该类操作，具体操作：选择需要批量开票的多张发票凭证，点击【外部电子发票】-【生成外部电子发票一对一】，如下图所示：</w:t>
      </w:r>
    </w:p>
    <w:p w14:paraId="0A8E4C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2799080"/>
            <wp:effectExtent l="0" t="0" r="15875" b="2032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28C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0500" cy="2912745"/>
            <wp:effectExtent l="0" t="0" r="12700" b="825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34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即可在外部电子发票查看批量开票生成的草稿数据，找到批量生成的外部电子发票，继续进行开票操作。</w:t>
      </w:r>
    </w:p>
    <w:p w14:paraId="26587B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2880" cy="2418080"/>
            <wp:effectExtent l="0" t="0" r="20320" b="2032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D50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开</w:t>
      </w:r>
      <w:r>
        <w:rPr>
          <w:rFonts w:hint="eastAsia"/>
          <w:b/>
          <w:bCs/>
          <w:lang w:val="en-US" w:eastAsia="zh-CN"/>
        </w:rPr>
        <w:t>蓝</w:t>
      </w:r>
      <w:r>
        <w:rPr>
          <w:rFonts w:hint="eastAsia"/>
          <w:b/>
          <w:bCs/>
          <w:lang w:val="en-US" w:eastAsia="zh-Hans"/>
        </w:rPr>
        <w:t>票</w:t>
      </w:r>
      <w:r>
        <w:rPr>
          <w:rFonts w:hint="eastAsia"/>
          <w:b/>
          <w:bCs/>
          <w:lang w:val="en-US" w:eastAsia="zh-CN"/>
        </w:rPr>
        <w:t>-批量开票</w:t>
      </w:r>
    </w:p>
    <w:p w14:paraId="3A4CAE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已经保存好的外部电子发票，如果需要批量开票，操作如下：选择需要批量开票的外部电子发票，动作-批量开票，如下图所示：</w:t>
      </w:r>
    </w:p>
    <w:p w14:paraId="6EAC2F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422525"/>
            <wp:effectExtent l="0" t="0" r="17145" b="1587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2347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开</w:t>
      </w:r>
      <w:r>
        <w:rPr>
          <w:rFonts w:hint="eastAsia"/>
          <w:b/>
          <w:bCs/>
          <w:lang w:val="en-US" w:eastAsia="zh-CN"/>
        </w:rPr>
        <w:t>蓝</w:t>
      </w:r>
      <w:r>
        <w:rPr>
          <w:rFonts w:hint="eastAsia"/>
          <w:b/>
          <w:bCs/>
          <w:lang w:val="en-US" w:eastAsia="zh-Hans"/>
        </w:rPr>
        <w:t>票</w:t>
      </w:r>
      <w:r>
        <w:rPr>
          <w:rFonts w:hint="eastAsia"/>
          <w:b/>
          <w:bCs/>
          <w:lang w:val="en-US" w:eastAsia="zh-CN"/>
        </w:rPr>
        <w:t>-特殊票种开票</w:t>
      </w:r>
    </w:p>
    <w:p w14:paraId="118730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1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如果需要开具特殊票种，目前支持开具“货物运输服务”</w:t>
      </w:r>
    </w:p>
    <w:p w14:paraId="484EEE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1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进入外部电子发票详情界面，勾选「特定业务」，在页签“货物运输服务”中维护相关的运输工具信息即可；</w:t>
      </w:r>
    </w:p>
    <w:p w14:paraId="5B60EE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150" cy="3747770"/>
            <wp:effectExtent l="0" t="0" r="19050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F2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注意：起运地和到达地，可以选择，可以手工输入；</w:t>
      </w:r>
    </w:p>
    <w:p w14:paraId="32B462C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Hans"/>
        </w:rPr>
        <w:t>开</w:t>
      </w:r>
      <w:r>
        <w:rPr>
          <w:rFonts w:hint="eastAsia"/>
          <w:b/>
          <w:bCs/>
          <w:lang w:val="en-US" w:eastAsia="zh-CN"/>
        </w:rPr>
        <w:t>红</w:t>
      </w:r>
      <w:r>
        <w:rPr>
          <w:rFonts w:hint="eastAsia"/>
          <w:b/>
          <w:bCs/>
          <w:lang w:val="en-US" w:eastAsia="zh-Hans"/>
        </w:rPr>
        <w:t>票</w:t>
      </w:r>
    </w:p>
    <w:p w14:paraId="77B1E2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1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如果有蓝票需要红冲，系统支持直接蓝票红冲（不走红字确认单），选择需要红冲的蓝字发票，进入详情页，点击按钮【生成红票】，系统会自动生成一张红字发票</w:t>
      </w:r>
    </w:p>
    <w:p w14:paraId="59BAA7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4310" cy="3615055"/>
            <wp:effectExtent l="0" t="0" r="8890" b="1714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878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4310" cy="3752215"/>
            <wp:effectExtent l="0" t="0" r="8890" b="698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125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检查信息，确认OK后，点击【开票】</w:t>
      </w:r>
    </w:p>
    <w:p w14:paraId="38E5DB6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开票状态查看</w:t>
      </w:r>
    </w:p>
    <w:p w14:paraId="0E05DC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1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开票完成后，可以通过系统直接查看开票状态。</w:t>
      </w:r>
    </w:p>
    <w:p w14:paraId="0AECC7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1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列表中，可通过字段“金稅开票状态”查看，具体包括：待开票，开票失败、开票完成、已作废，如下图所示：</w:t>
      </w:r>
    </w:p>
    <w:p w14:paraId="6A0A26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230" cy="2888615"/>
            <wp:effectExtent l="0" t="0" r="13970" b="698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41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在详情页中，开票状态对应字段：金稅开票状态，以及开票失败的原因显示，如下图所示：</w:t>
      </w:r>
    </w:p>
    <w:p w14:paraId="323640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606800"/>
            <wp:effectExtent l="0" t="0" r="18415" b="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8C6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下载发票附件</w:t>
      </w:r>
    </w:p>
    <w:p w14:paraId="6A319E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>发票开好后，可以通过系统直接下载发票附件，下载发票附件支持单个发票附件下载，也支持批量下载发票附件；</w:t>
      </w:r>
      <w:r>
        <w:rPr>
          <w:rFonts w:hint="eastAsia"/>
          <w:b/>
          <w:bCs/>
          <w:lang w:val="en-US" w:eastAsia="zh-CN"/>
        </w:rPr>
        <w:t xml:space="preserve"> </w:t>
      </w:r>
    </w:p>
    <w:p w14:paraId="08CA22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2" w:firstLineChars="20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下载单票发票附件</w:t>
      </w:r>
    </w:p>
    <w:p w14:paraId="64F178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选择需要下载附件的数据，点击【电子发票链接】即可下载附件</w:t>
      </w:r>
    </w:p>
    <w:p w14:paraId="08E72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both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1610" cy="2939415"/>
            <wp:effectExtent l="0" t="0" r="21590" b="698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A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批量下载发票附件</w:t>
      </w:r>
    </w:p>
    <w:p w14:paraId="38D9F0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1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选择多条需要下载附件的数据，点击【动作】-【批量】-【下载发票附件】，发票附件已一个压缩包的形式批量下载本地。</w:t>
      </w:r>
    </w:p>
    <w:p w14:paraId="6BA871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271770" cy="2494280"/>
            <wp:effectExtent l="0" t="0" r="11430" b="2032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CE8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1"/>
        <w:jc w:val="both"/>
        <w:textAlignment w:val="auto"/>
        <w:rPr>
          <w:rFonts w:hint="default"/>
          <w:b/>
          <w:bCs/>
          <w:lang w:val="en-US" w:eastAsia="zh-CN"/>
        </w:rPr>
      </w:pPr>
    </w:p>
    <w:p w14:paraId="150E91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eastAsiaTheme="minorEastAsia"/>
          <w:b/>
          <w:bCs/>
          <w:lang w:val="en-US" w:eastAsia="zh-CN"/>
        </w:rPr>
      </w:pPr>
    </w:p>
    <w:p w14:paraId="1694EE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Hans"/>
        </w:rPr>
      </w:pPr>
    </w:p>
    <w:p w14:paraId="1A531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F4B96C"/>
    <w:multiLevelType w:val="singleLevel"/>
    <w:tmpl w:val="FAF4B9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7FF574D"/>
    <w:multiLevelType w:val="singleLevel"/>
    <w:tmpl w:val="77FF574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AE61B5"/>
    <w:rsid w:val="3DFF593E"/>
    <w:rsid w:val="79B999BF"/>
    <w:rsid w:val="7BFDDB4B"/>
    <w:rsid w:val="7BFF2925"/>
    <w:rsid w:val="7F798EB5"/>
    <w:rsid w:val="AF276AF7"/>
    <w:rsid w:val="AF5276D5"/>
    <w:rsid w:val="B73F815F"/>
    <w:rsid w:val="D7BBFDF0"/>
    <w:rsid w:val="F673C825"/>
    <w:rsid w:val="FDB7FFC1"/>
    <w:rsid w:val="FE2518FA"/>
    <w:rsid w:val="FE6B8B91"/>
    <w:rsid w:val="FEAE61B5"/>
    <w:rsid w:val="FEBF4C59"/>
    <w:rsid w:val="FF2D03A6"/>
    <w:rsid w:val="FFABB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114</TotalTime>
  <ScaleCrop>false</ScaleCrop>
  <LinksUpToDate>false</LinksUpToDate>
  <CharactersWithSpaces>0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2023-06-01T23:08:00Z</dcterms:created>
  <dc:creator>微信用户</dc:creator>
  <cp:lastModifiedBy>微信用户</cp:lastModifiedBy>
  <dcterms:modified xsi:type="dcterms:W3CDTF">2025-01-03T15:14:12Z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41381F2916815C2956F276646E89670D_41</vt:lpwstr>
  </property>
</Properties>
</file>